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8F6141">
        <w:rPr>
          <w:rFonts w:ascii="Calibri" w:hAnsi="Calibri" w:cs="Calibri"/>
          <w:bCs/>
          <w:sz w:val="18"/>
        </w:rPr>
        <w:t>28.08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5034B2" w:rsidRDefault="008F6141" w:rsidP="007E773A">
      <w:pPr>
        <w:autoSpaceDE w:val="0"/>
        <w:autoSpaceDN w:val="0"/>
        <w:adjustRightInd w:val="0"/>
        <w:rPr>
          <w:rStyle w:val="Pogrubienie"/>
          <w:sz w:val="28"/>
        </w:rPr>
      </w:pPr>
      <w:r w:rsidRPr="008F6141">
        <w:rPr>
          <w:rStyle w:val="Pogrubienie"/>
          <w:sz w:val="28"/>
        </w:rPr>
        <w:t>Efektywna i skuteczna windykacja w Spółdzielniach w 2025 r. - reorganizacja procesu windykacji w celu poprawy sytuacji finansowej Spółdzielni oraz przeciwdziałanie naruszeniom porządku domowego - przykłady z praktyki</w:t>
      </w:r>
      <w:r w:rsidR="005034B2">
        <w:rPr>
          <w:rStyle w:val="Pogrubienie"/>
          <w:sz w:val="28"/>
        </w:rPr>
        <w:t>.</w:t>
      </w:r>
      <w:bookmarkStart w:id="0" w:name="_GoBack"/>
      <w:bookmarkEnd w:id="0"/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8F6141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27.08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135AB7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135AB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135AB7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8F6141">
        <w:rPr>
          <w:rFonts w:ascii="Calibri" w:hAnsi="Calibri" w:cs="Calibri"/>
          <w:u w:val="single"/>
        </w:rPr>
        <w:t>27.08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8F6141">
        <w:rPr>
          <w:rFonts w:ascii="Calibri Light" w:hAnsi="Calibri Light" w:cs="Calibri Light"/>
          <w:b/>
          <w:color w:val="FF0000"/>
          <w:u w:val="single"/>
        </w:rPr>
        <w:t>28.08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5AB7"/>
    <w:rsid w:val="0014755E"/>
    <w:rsid w:val="00180F8C"/>
    <w:rsid w:val="00191DA5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C7E3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034B2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37FD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8F6141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59F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E441E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2300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3</cp:revision>
  <cp:lastPrinted>2019-11-27T14:04:00Z</cp:lastPrinted>
  <dcterms:created xsi:type="dcterms:W3CDTF">2025-07-02T08:36:00Z</dcterms:created>
  <dcterms:modified xsi:type="dcterms:W3CDTF">2025-07-02T08:36:00Z</dcterms:modified>
</cp:coreProperties>
</file>