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3D22E9">
        <w:rPr>
          <w:rFonts w:ascii="Calibri" w:hAnsi="Calibri" w:cs="Calibri"/>
          <w:bCs/>
          <w:sz w:val="18"/>
        </w:rPr>
        <w:t>26.08</w:t>
      </w:r>
      <w:r w:rsidR="00E27957">
        <w:rPr>
          <w:rFonts w:ascii="Calibri" w:hAnsi="Calibri" w:cs="Calibri"/>
          <w:bCs/>
          <w:sz w:val="18"/>
        </w:rPr>
        <w:t>.2024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025C0E" w:rsidRDefault="00C82C28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C82C28">
        <w:rPr>
          <w:rStyle w:val="Pogrubienie"/>
          <w:sz w:val="28"/>
          <w:szCs w:val="28"/>
        </w:rPr>
        <w:t>Skutki prawne przekroczenia zakresu: uprawnień i kompetencji organów Spółdzielni - kompetencje organów ustawowych i statutowych Spółdzielni</w:t>
      </w:r>
      <w:r>
        <w:rPr>
          <w:rStyle w:val="Pogrubienie"/>
          <w:sz w:val="28"/>
          <w:szCs w:val="28"/>
        </w:rPr>
        <w:t>.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C82C2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</w:t>
            </w:r>
            <w:r w:rsidR="003D22E9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3.08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3D22E9">
        <w:rPr>
          <w:rFonts w:ascii="Calibri" w:hAnsi="Calibri" w:cs="Calibri"/>
          <w:u w:val="single"/>
        </w:rPr>
        <w:t>23.08</w:t>
      </w:r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3D22E9">
        <w:rPr>
          <w:rFonts w:ascii="Calibri Light" w:hAnsi="Calibri Light" w:cs="Calibri Light"/>
          <w:b/>
          <w:color w:val="FF0000"/>
          <w:u w:val="single"/>
        </w:rPr>
        <w:t>26.08</w:t>
      </w:r>
      <w:bookmarkStart w:id="0" w:name="_GoBack"/>
      <w:bookmarkEnd w:id="0"/>
      <w:r w:rsidR="00E27957">
        <w:rPr>
          <w:rFonts w:ascii="Calibri Light" w:hAnsi="Calibri Light" w:cs="Calibri Light"/>
          <w:b/>
          <w:color w:val="FF0000"/>
          <w:u w:val="single"/>
        </w:rPr>
        <w:t>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2210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11</cp:revision>
  <cp:lastPrinted>2019-11-27T14:04:00Z</cp:lastPrinted>
  <dcterms:created xsi:type="dcterms:W3CDTF">2024-02-02T11:10:00Z</dcterms:created>
  <dcterms:modified xsi:type="dcterms:W3CDTF">2024-06-03T06:49:00Z</dcterms:modified>
</cp:coreProperties>
</file>