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B16274">
        <w:rPr>
          <w:rFonts w:ascii="Calibri" w:hAnsi="Calibri" w:cs="Calibri"/>
          <w:bCs/>
          <w:sz w:val="18"/>
        </w:rPr>
        <w:t>26</w:t>
      </w:r>
      <w:r w:rsidR="00FF4859">
        <w:rPr>
          <w:rFonts w:ascii="Calibri" w:hAnsi="Calibri" w:cs="Calibri"/>
          <w:bCs/>
          <w:sz w:val="18"/>
        </w:rPr>
        <w:t>.06</w:t>
      </w:r>
      <w:r w:rsidR="00E27957">
        <w:rPr>
          <w:rFonts w:ascii="Calibri" w:hAnsi="Calibri" w:cs="Calibri"/>
          <w:bCs/>
          <w:sz w:val="18"/>
        </w:rPr>
        <w:t>.2024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B16274" w:rsidRPr="00B16274" w:rsidRDefault="00B16274" w:rsidP="00B16274">
      <w:pPr>
        <w:spacing w:line="360" w:lineRule="auto"/>
        <w:rPr>
          <w:b/>
          <w:bCs/>
          <w:sz w:val="28"/>
          <w:szCs w:val="28"/>
        </w:rPr>
      </w:pPr>
      <w:r w:rsidRPr="00B16274">
        <w:rPr>
          <w:b/>
          <w:bCs/>
          <w:sz w:val="28"/>
          <w:szCs w:val="28"/>
        </w:rPr>
        <w:t xml:space="preserve">Procedura eksmisyjna w spółdzielniach – aspekty praktyczne </w:t>
      </w:r>
    </w:p>
    <w:p w:rsidR="00B16274" w:rsidRDefault="00B16274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4"/>
      </w:tblGrid>
      <w:tr w:rsidR="00A36467" w:rsidRPr="009D4EFA" w:rsidTr="00FF4859">
        <w:trPr>
          <w:trHeight w:val="7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F4859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 w:rsidRPr="00FF4859">
              <w:rPr>
                <w:rFonts w:ascii="Calibri" w:hAnsi="Calibri" w:cs="Calibri"/>
                <w:b/>
                <w:bCs/>
                <w:sz w:val="18"/>
              </w:rPr>
              <w:t xml:space="preserve">500,00zł brutto/os. </w:t>
            </w:r>
            <w:r w:rsidRPr="00FF4859">
              <w:rPr>
                <w:rFonts w:ascii="Calibri" w:hAnsi="Calibri" w:cs="Calibri"/>
                <w:bCs/>
                <w:sz w:val="18"/>
              </w:rPr>
              <w:t xml:space="preserve">(406,50 zł netto + VAT) 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dla organizacji spółdzielczych, które uiściły składki na rzecz KRS </w:t>
            </w:r>
            <w:r>
              <w:rPr>
                <w:rFonts w:ascii="Calibri" w:hAnsi="Calibri" w:cs="Calibri"/>
                <w:sz w:val="18"/>
              </w:rPr>
              <w:t xml:space="preserve">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B16274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25</w:t>
            </w:r>
            <w:r w:rsidR="00FF4859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.06</w:t>
            </w:r>
            <w:r w:rsidR="00E2795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FF4859">
        <w:trPr>
          <w:trHeight w:val="9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F4859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FF4859">
              <w:rPr>
                <w:rFonts w:ascii="Calibri" w:hAnsi="Calibri" w:cs="Calibri"/>
                <w:b/>
                <w:bCs/>
                <w:sz w:val="18"/>
              </w:rPr>
              <w:t xml:space="preserve">600,00 zł brutto/os. </w:t>
            </w:r>
            <w:r w:rsidRPr="00FF4859">
              <w:rPr>
                <w:rFonts w:ascii="Calibri" w:hAnsi="Calibri" w:cs="Calibri"/>
                <w:bCs/>
                <w:sz w:val="18"/>
              </w:rPr>
              <w:t>(487,80 zł netto + VAT</w:t>
            </w:r>
            <w:r>
              <w:rPr>
                <w:rFonts w:ascii="Calibri" w:hAnsi="Calibri" w:cs="Calibri"/>
                <w:sz w:val="18"/>
              </w:rPr>
              <w:t>)</w:t>
            </w:r>
            <w:r w:rsidRPr="00FF4859">
              <w:rPr>
                <w:rFonts w:ascii="Calibri" w:hAnsi="Calibri" w:cs="Calibri"/>
                <w:sz w:val="18"/>
              </w:rPr>
              <w:t xml:space="preserve"> </w:t>
            </w:r>
            <w:r w:rsidR="00A36467" w:rsidRPr="00435957">
              <w:rPr>
                <w:rFonts w:ascii="Calibri" w:hAnsi="Calibri" w:cs="Calibri"/>
                <w:sz w:val="18"/>
              </w:rPr>
              <w:t>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B16274">
        <w:rPr>
          <w:rFonts w:ascii="Calibri" w:hAnsi="Calibri" w:cs="Calibri"/>
          <w:u w:val="single"/>
        </w:rPr>
        <w:t>25</w:t>
      </w:r>
      <w:r w:rsidR="00FF4859">
        <w:rPr>
          <w:rFonts w:ascii="Calibri" w:hAnsi="Calibri" w:cs="Calibri"/>
          <w:u w:val="single"/>
        </w:rPr>
        <w:t>.06</w:t>
      </w:r>
      <w:r w:rsidR="00E27957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B16274">
        <w:rPr>
          <w:rFonts w:ascii="Calibri Light" w:hAnsi="Calibri Light" w:cs="Calibri Light"/>
          <w:b/>
          <w:color w:val="FF0000"/>
          <w:u w:val="single"/>
        </w:rPr>
        <w:t>26</w:t>
      </w:r>
      <w:bookmarkStart w:id="0" w:name="_GoBack"/>
      <w:bookmarkEnd w:id="0"/>
      <w:r w:rsidR="00FF4859">
        <w:rPr>
          <w:rFonts w:ascii="Calibri Light" w:hAnsi="Calibri Light" w:cs="Calibri Light"/>
          <w:b/>
          <w:color w:val="FF0000"/>
          <w:u w:val="single"/>
        </w:rPr>
        <w:t>.06</w:t>
      </w:r>
      <w:r w:rsidR="00E27957">
        <w:rPr>
          <w:rFonts w:ascii="Calibri Light" w:hAnsi="Calibri Light" w:cs="Calibri Light"/>
          <w:b/>
          <w:color w:val="FF0000"/>
          <w:u w:val="single"/>
        </w:rPr>
        <w:t>.2024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16274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859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2135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12</cp:revision>
  <cp:lastPrinted>2019-11-27T14:04:00Z</cp:lastPrinted>
  <dcterms:created xsi:type="dcterms:W3CDTF">2024-02-02T11:10:00Z</dcterms:created>
  <dcterms:modified xsi:type="dcterms:W3CDTF">2024-06-17T07:12:00Z</dcterms:modified>
</cp:coreProperties>
</file>